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C5B" w14:textId="77777777" w:rsidR="00AE6D12" w:rsidRDefault="00AE6D12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28A4C10" w14:textId="1263A67C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Dear [Name of MP],</w:t>
      </w:r>
    </w:p>
    <w:p w14:paraId="0E94BAB0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ACAA03E" w14:textId="1252D89D" w:rsidR="00337878" w:rsidRPr="00BA013E" w:rsidRDefault="00334372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 xml:space="preserve">I am writing to ask that a </w:t>
      </w:r>
      <w:r w:rsidR="00337878" w:rsidRPr="00BA013E">
        <w:rPr>
          <w:color w:val="000000"/>
          <w:sz w:val="22"/>
          <w:szCs w:val="22"/>
        </w:rPr>
        <w:t>debate to vote on whether to reject the amendments to the International Health Regulations (IHR</w:t>
      </w:r>
      <w:r w:rsidR="00557214" w:rsidRPr="00BA013E">
        <w:rPr>
          <w:color w:val="000000"/>
          <w:sz w:val="22"/>
          <w:szCs w:val="22"/>
        </w:rPr>
        <w:t>’05</w:t>
      </w:r>
      <w:r w:rsidR="00337878" w:rsidRPr="00BA013E">
        <w:rPr>
          <w:color w:val="000000"/>
          <w:sz w:val="22"/>
          <w:szCs w:val="22"/>
        </w:rPr>
        <w:t xml:space="preserve">) (adopted in May 2022) be scheduled prior to the </w:t>
      </w:r>
      <w:proofErr w:type="gramStart"/>
      <w:r w:rsidR="00337878" w:rsidRPr="00BA013E">
        <w:rPr>
          <w:color w:val="000000"/>
          <w:sz w:val="22"/>
          <w:szCs w:val="22"/>
        </w:rPr>
        <w:t>1st</w:t>
      </w:r>
      <w:proofErr w:type="gramEnd"/>
      <w:r w:rsidR="00337878" w:rsidRPr="00BA013E">
        <w:rPr>
          <w:color w:val="000000"/>
          <w:sz w:val="22"/>
          <w:szCs w:val="22"/>
        </w:rPr>
        <w:t xml:space="preserve"> December 2023 deadline. I trust you are aware that a petition to “hold a parliamentary vote on whether to reject amendments to the IHR 2005” closed on 3rd October 2023 having received 116,390 signatures. </w:t>
      </w:r>
    </w:p>
    <w:p w14:paraId="4A72651B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19D9CF2" w14:textId="054D80F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One of the amendments adopted</w:t>
      </w:r>
      <w:r w:rsidR="00334372" w:rsidRPr="00BA013E">
        <w:rPr>
          <w:color w:val="000000"/>
          <w:sz w:val="22"/>
          <w:szCs w:val="22"/>
        </w:rPr>
        <w:t xml:space="preserve"> by the WH O World Health Assembly (</w:t>
      </w:r>
      <w:proofErr w:type="gramStart"/>
      <w:r w:rsidR="00334372" w:rsidRPr="00BA013E">
        <w:rPr>
          <w:color w:val="000000"/>
          <w:sz w:val="22"/>
          <w:szCs w:val="22"/>
          <w:u w:val="single"/>
        </w:rPr>
        <w:t>WHA</w:t>
      </w:r>
      <w:r w:rsidR="00334372" w:rsidRPr="00BA013E">
        <w:rPr>
          <w:color w:val="000000"/>
          <w:sz w:val="22"/>
          <w:szCs w:val="22"/>
        </w:rPr>
        <w:t xml:space="preserve">) </w:t>
      </w:r>
      <w:r w:rsidRPr="00BA013E">
        <w:rPr>
          <w:color w:val="000000"/>
          <w:sz w:val="22"/>
          <w:szCs w:val="22"/>
        </w:rPr>
        <w:t xml:space="preserve"> in</w:t>
      </w:r>
      <w:proofErr w:type="gramEnd"/>
      <w:r w:rsidRPr="00BA013E">
        <w:rPr>
          <w:color w:val="000000"/>
          <w:sz w:val="22"/>
          <w:szCs w:val="22"/>
        </w:rPr>
        <w:t xml:space="preserve"> May 2022 reduces the timeframe during which a nation can “opt-out” of an amendment from the current eighteen (18) months to the ten (10) months</w:t>
      </w:r>
      <w:r w:rsidR="00334372" w:rsidRPr="00BA013E">
        <w:rPr>
          <w:color w:val="000000"/>
          <w:sz w:val="22"/>
          <w:szCs w:val="22"/>
        </w:rPr>
        <w:t>. Further</w:t>
      </w:r>
      <w:r w:rsidRPr="00BA013E">
        <w:rPr>
          <w:color w:val="000000"/>
          <w:sz w:val="22"/>
          <w:szCs w:val="22"/>
        </w:rPr>
        <w:t xml:space="preserve"> future amendments, in the absence of rejection, will come into force in twelve (12) months rather than the current twenty-four (24) months</w:t>
      </w:r>
      <w:r w:rsidR="00334372" w:rsidRPr="00BA013E">
        <w:rPr>
          <w:color w:val="000000"/>
          <w:sz w:val="22"/>
          <w:szCs w:val="22"/>
        </w:rPr>
        <w:t xml:space="preserve"> after being adopted by the WHA</w:t>
      </w:r>
      <w:r w:rsidRPr="00BA013E">
        <w:rPr>
          <w:color w:val="000000"/>
          <w:sz w:val="22"/>
          <w:szCs w:val="22"/>
        </w:rPr>
        <w:t>. </w:t>
      </w:r>
    </w:p>
    <w:p w14:paraId="369AA51D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5BD2206" w14:textId="1B961A50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Unless rejected by the UK government, the new shorter timelines will apply to the raft of amendments (currently standing at 307) which will be voted on at 77</w:t>
      </w:r>
      <w:r w:rsidRPr="00BA013E">
        <w:rPr>
          <w:color w:val="000000"/>
          <w:sz w:val="22"/>
          <w:szCs w:val="22"/>
          <w:vertAlign w:val="superscript"/>
        </w:rPr>
        <w:t>th</w:t>
      </w:r>
      <w:r w:rsidR="00334372" w:rsidRPr="00BA013E">
        <w:rPr>
          <w:color w:val="000000"/>
          <w:sz w:val="22"/>
          <w:szCs w:val="22"/>
        </w:rPr>
        <w:t xml:space="preserve"> W H O </w:t>
      </w:r>
      <w:r w:rsidRPr="00BA013E">
        <w:rPr>
          <w:color w:val="000000"/>
          <w:sz w:val="22"/>
          <w:szCs w:val="22"/>
        </w:rPr>
        <w:t>WHA in May 2024. </w:t>
      </w:r>
      <w:r w:rsidR="00F74C9D" w:rsidRPr="00BA013E">
        <w:rPr>
          <w:color w:val="000000"/>
          <w:sz w:val="22"/>
          <w:szCs w:val="22"/>
        </w:rPr>
        <w:t>The shortening of this timeline should be of great concern to all politicians.</w:t>
      </w:r>
    </w:p>
    <w:p w14:paraId="5CB9E3D5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26641C3" w14:textId="554FDA9C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Article 61</w:t>
      </w:r>
      <w:r w:rsidR="007967F9" w:rsidRPr="00BA013E">
        <w:rPr>
          <w:color w:val="000000"/>
          <w:sz w:val="22"/>
          <w:szCs w:val="22"/>
        </w:rPr>
        <w:t xml:space="preserve"> of the</w:t>
      </w:r>
      <w:r w:rsidRPr="00BA013E">
        <w:rPr>
          <w:color w:val="000000"/>
          <w:sz w:val="22"/>
          <w:szCs w:val="22"/>
        </w:rPr>
        <w:t xml:space="preserve"> IHR affords the UK a simple process to reject amendments</w:t>
      </w:r>
      <w:r w:rsidR="002F630E" w:rsidRPr="00BA013E">
        <w:rPr>
          <w:color w:val="000000"/>
          <w:sz w:val="22"/>
          <w:szCs w:val="22"/>
        </w:rPr>
        <w:t>.</w:t>
      </w:r>
      <w:r w:rsidRPr="00BA013E">
        <w:rPr>
          <w:color w:val="000000"/>
          <w:sz w:val="22"/>
          <w:szCs w:val="22"/>
        </w:rPr>
        <w:t xml:space="preserve"> </w:t>
      </w:r>
      <w:r w:rsidR="002F630E" w:rsidRPr="00BA013E">
        <w:rPr>
          <w:color w:val="000000"/>
          <w:sz w:val="22"/>
          <w:szCs w:val="22"/>
        </w:rPr>
        <w:t xml:space="preserve">A </w:t>
      </w:r>
      <w:r w:rsidRPr="00BA013E">
        <w:rPr>
          <w:color w:val="000000"/>
          <w:sz w:val="22"/>
          <w:szCs w:val="22"/>
        </w:rPr>
        <w:t xml:space="preserve">simple </w:t>
      </w:r>
      <w:r w:rsidR="00EA347B" w:rsidRPr="00BA013E">
        <w:rPr>
          <w:color w:val="000000"/>
          <w:sz w:val="22"/>
          <w:szCs w:val="22"/>
        </w:rPr>
        <w:t>one-line</w:t>
      </w:r>
      <w:r w:rsidRPr="00BA013E">
        <w:rPr>
          <w:color w:val="000000"/>
          <w:sz w:val="22"/>
          <w:szCs w:val="22"/>
        </w:rPr>
        <w:t xml:space="preserve"> letter from Rishi Sunak to the Director-General of the WHO notifying him that the UK is “opting-out” of the May 2022 amendments will suffice and will slow down the relentless power grab by the WHO. </w:t>
      </w:r>
    </w:p>
    <w:p w14:paraId="07F5C3EA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9C94DAF" w14:textId="15C7808D" w:rsidR="007967F9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I encourage you to read the amendments adopted at the</w:t>
      </w:r>
      <w:r w:rsidR="00F74C9D" w:rsidRPr="00BA013E">
        <w:rPr>
          <w:color w:val="000000"/>
          <w:sz w:val="22"/>
          <w:szCs w:val="22"/>
        </w:rPr>
        <w:t xml:space="preserve"> May</w:t>
      </w:r>
      <w:r w:rsidRPr="00BA013E">
        <w:rPr>
          <w:color w:val="000000"/>
          <w:sz w:val="22"/>
          <w:szCs w:val="22"/>
        </w:rPr>
        <w:t xml:space="preserve"> </w:t>
      </w:r>
      <w:r w:rsidR="00F74C9D" w:rsidRPr="00BA013E">
        <w:rPr>
          <w:color w:val="000000"/>
          <w:sz w:val="22"/>
          <w:szCs w:val="22"/>
        </w:rPr>
        <w:t xml:space="preserve">2022 </w:t>
      </w:r>
      <w:r w:rsidRPr="00BA013E">
        <w:rPr>
          <w:color w:val="000000"/>
          <w:sz w:val="22"/>
          <w:szCs w:val="22"/>
        </w:rPr>
        <w:t>75th WHA and those amendments currently in discussion (</w:t>
      </w:r>
      <w:r w:rsidR="002F630E" w:rsidRPr="00BA013E">
        <w:rPr>
          <w:color w:val="000000"/>
          <w:sz w:val="22"/>
          <w:szCs w:val="22"/>
        </w:rPr>
        <w:t xml:space="preserve">I </w:t>
      </w:r>
      <w:r w:rsidRPr="00BA013E">
        <w:rPr>
          <w:color w:val="000000"/>
          <w:sz w:val="22"/>
          <w:szCs w:val="22"/>
        </w:rPr>
        <w:t>have provided links to both below along with a summary of some of the major concerns)</w:t>
      </w:r>
      <w:r w:rsidR="002F630E" w:rsidRPr="00BA013E">
        <w:rPr>
          <w:color w:val="000000"/>
          <w:sz w:val="22"/>
          <w:szCs w:val="22"/>
        </w:rPr>
        <w:t xml:space="preserve">. </w:t>
      </w:r>
    </w:p>
    <w:p w14:paraId="43C568FF" w14:textId="77777777" w:rsidR="00557214" w:rsidRPr="00BA013E" w:rsidRDefault="00557214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FC487F5" w14:textId="41882C08" w:rsidR="00FF5D2D" w:rsidRPr="00BA013E" w:rsidRDefault="00217AC7" w:rsidP="00FF5D2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 xml:space="preserve">A separate serious concern </w:t>
      </w:r>
      <w:r w:rsidR="00FF5D2D" w:rsidRPr="00BA013E">
        <w:rPr>
          <w:color w:val="000000"/>
          <w:sz w:val="22"/>
          <w:szCs w:val="22"/>
        </w:rPr>
        <w:t>regards the intention</w:t>
      </w:r>
      <w:r w:rsidRPr="00BA013E">
        <w:rPr>
          <w:color w:val="000000"/>
          <w:sz w:val="22"/>
          <w:szCs w:val="22"/>
        </w:rPr>
        <w:t xml:space="preserve"> revealed </w:t>
      </w:r>
      <w:r w:rsidR="00FF5D2D" w:rsidRPr="00BA013E">
        <w:rPr>
          <w:color w:val="000000"/>
          <w:sz w:val="22"/>
          <w:szCs w:val="22"/>
        </w:rPr>
        <w:t xml:space="preserve">at </w:t>
      </w:r>
      <w:r w:rsidR="00FF5D2D" w:rsidRPr="00BA013E">
        <w:rPr>
          <w:color w:val="000000"/>
          <w:sz w:val="22"/>
          <w:szCs w:val="22"/>
        </w:rPr>
        <w:t xml:space="preserve">a </w:t>
      </w:r>
      <w:r w:rsidR="00FF5D2D" w:rsidRPr="00BA013E">
        <w:rPr>
          <w:color w:val="000000"/>
          <w:sz w:val="22"/>
          <w:szCs w:val="22"/>
        </w:rPr>
        <w:t>recent meeting</w:t>
      </w:r>
      <w:r w:rsidR="00FF5D2D" w:rsidRPr="00BA013E">
        <w:rPr>
          <w:color w:val="000000"/>
          <w:sz w:val="22"/>
          <w:szCs w:val="22"/>
        </w:rPr>
        <w:t xml:space="preserve"> </w:t>
      </w:r>
      <w:r w:rsidRPr="00BA013E">
        <w:rPr>
          <w:color w:val="000000"/>
          <w:sz w:val="22"/>
          <w:szCs w:val="22"/>
        </w:rPr>
        <w:t>by</w:t>
      </w:r>
      <w:r w:rsidRPr="00BA013E">
        <w:rPr>
          <w:color w:val="000000"/>
          <w:sz w:val="22"/>
          <w:szCs w:val="22"/>
        </w:rPr>
        <w:t xml:space="preserve"> the Working Group on Amendments to the International Health Regulations (WGIHR</w:t>
      </w:r>
      <w:r w:rsidR="00EA347B" w:rsidRPr="00BA013E">
        <w:rPr>
          <w:color w:val="000000"/>
          <w:sz w:val="22"/>
          <w:szCs w:val="22"/>
        </w:rPr>
        <w:t>), to</w:t>
      </w:r>
      <w:r w:rsidRPr="00BA013E">
        <w:rPr>
          <w:color w:val="000000"/>
          <w:sz w:val="22"/>
          <w:szCs w:val="22"/>
        </w:rPr>
        <w:t xml:space="preserve"> breach international law by ignoring Article 55.</w:t>
      </w:r>
      <w:r w:rsidR="00FF5D2D" w:rsidRPr="00BA013E">
        <w:rPr>
          <w:color w:val="000000"/>
          <w:sz w:val="22"/>
          <w:szCs w:val="22"/>
        </w:rPr>
        <w:t xml:space="preserve">2 which </w:t>
      </w:r>
      <w:r w:rsidR="00FF5D2D" w:rsidRPr="00BA013E">
        <w:rPr>
          <w:color w:val="000000"/>
          <w:sz w:val="22"/>
          <w:szCs w:val="22"/>
        </w:rPr>
        <w:t>provides that any proposed amendment to the IHR shall be communicated to the Director-General of the World Health Organisation (WHO) at least four (4) months before the WHA at which it is proposed for consideration.</w:t>
      </w:r>
    </w:p>
    <w:p w14:paraId="3CFF52CA" w14:textId="77777777" w:rsidR="00557214" w:rsidRPr="00BA013E" w:rsidRDefault="00557214" w:rsidP="0055721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A17F06B" w14:textId="59813696" w:rsidR="00557214" w:rsidRPr="00BA013E" w:rsidRDefault="00557214" w:rsidP="0055721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 xml:space="preserve">However, the WGIHR has </w:t>
      </w:r>
      <w:proofErr w:type="gramStart"/>
      <w:r w:rsidR="00FF5D2D" w:rsidRPr="00BA013E">
        <w:rPr>
          <w:color w:val="000000"/>
          <w:sz w:val="22"/>
          <w:szCs w:val="22"/>
        </w:rPr>
        <w:t xml:space="preserve">elected  </w:t>
      </w:r>
      <w:r w:rsidRPr="00BA013E">
        <w:rPr>
          <w:color w:val="000000"/>
          <w:sz w:val="22"/>
          <w:szCs w:val="22"/>
        </w:rPr>
        <w:t>to</w:t>
      </w:r>
      <w:proofErr w:type="gramEnd"/>
      <w:r w:rsidRPr="00BA013E">
        <w:rPr>
          <w:color w:val="000000"/>
          <w:sz w:val="22"/>
          <w:szCs w:val="22"/>
        </w:rPr>
        <w:t xml:space="preserve"> </w:t>
      </w:r>
      <w:r w:rsidR="00FF5D2D" w:rsidRPr="00BA013E">
        <w:rPr>
          <w:color w:val="000000"/>
          <w:sz w:val="22"/>
          <w:szCs w:val="22"/>
        </w:rPr>
        <w:t>continue to work on the 307 amendments</w:t>
      </w:r>
      <w:r w:rsidRPr="00BA013E">
        <w:rPr>
          <w:color w:val="000000"/>
          <w:sz w:val="22"/>
          <w:szCs w:val="22"/>
        </w:rPr>
        <w:t xml:space="preserve"> up to the 77th WHA in May 2024 thereby ignoring the January 2024 deadline</w:t>
      </w:r>
      <w:r w:rsidR="00FF5D2D" w:rsidRPr="00BA013E">
        <w:rPr>
          <w:color w:val="000000"/>
          <w:sz w:val="22"/>
          <w:szCs w:val="22"/>
        </w:rPr>
        <w:t xml:space="preserve">. </w:t>
      </w:r>
      <w:r w:rsidRPr="00BA013E">
        <w:rPr>
          <w:color w:val="000000"/>
          <w:sz w:val="22"/>
          <w:szCs w:val="22"/>
        </w:rPr>
        <w:t>Clearly, this gives countries no time to consider the proposed amendments before having to vote on their adoption. </w:t>
      </w:r>
    </w:p>
    <w:p w14:paraId="3F2A6D2C" w14:textId="73827726" w:rsidR="00EA347B" w:rsidRPr="00BA013E" w:rsidRDefault="00EA347B" w:rsidP="0055721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This</w:t>
      </w:r>
      <w:r w:rsidRPr="00BA013E">
        <w:rPr>
          <w:color w:val="000000"/>
          <w:sz w:val="22"/>
          <w:szCs w:val="22"/>
        </w:rPr>
        <w:t xml:space="preserve"> circumvent</w:t>
      </w:r>
      <w:r w:rsidRPr="00BA013E">
        <w:rPr>
          <w:color w:val="000000"/>
          <w:sz w:val="22"/>
          <w:szCs w:val="22"/>
        </w:rPr>
        <w:t>ing of</w:t>
      </w:r>
      <w:r w:rsidRPr="00BA013E">
        <w:rPr>
          <w:color w:val="000000"/>
          <w:sz w:val="22"/>
          <w:szCs w:val="22"/>
        </w:rPr>
        <w:t xml:space="preserve"> a </w:t>
      </w:r>
      <w:r w:rsidRPr="00BA013E">
        <w:rPr>
          <w:b/>
          <w:bCs/>
          <w:color w:val="000000"/>
          <w:sz w:val="22"/>
          <w:szCs w:val="22"/>
        </w:rPr>
        <w:t>legally binding international obligation</w:t>
      </w:r>
      <w:r w:rsidRPr="00BA013E">
        <w:rPr>
          <w:b/>
          <w:bCs/>
          <w:color w:val="000000"/>
          <w:sz w:val="22"/>
          <w:szCs w:val="22"/>
        </w:rPr>
        <w:t xml:space="preserve"> is a </w:t>
      </w:r>
      <w:r w:rsidRPr="00BA013E">
        <w:rPr>
          <w:color w:val="000000"/>
          <w:sz w:val="22"/>
          <w:szCs w:val="22"/>
        </w:rPr>
        <w:t>blatant abuse of the rule of law by an unelected, unaccountable, largely unknown supranational organisation</w:t>
      </w:r>
      <w:r w:rsidRPr="00BA013E">
        <w:rPr>
          <w:color w:val="000000"/>
          <w:sz w:val="22"/>
          <w:szCs w:val="22"/>
        </w:rPr>
        <w:t>.</w:t>
      </w:r>
    </w:p>
    <w:p w14:paraId="1B0AF688" w14:textId="77777777" w:rsidR="00557214" w:rsidRPr="00BA013E" w:rsidRDefault="00557214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A6994F6" w14:textId="3AB61E19" w:rsidR="00337878" w:rsidRPr="00BA013E" w:rsidRDefault="002F630E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T</w:t>
      </w:r>
      <w:r w:rsidR="00337878" w:rsidRPr="00BA013E">
        <w:rPr>
          <w:color w:val="000000"/>
          <w:sz w:val="22"/>
          <w:szCs w:val="22"/>
        </w:rPr>
        <w:t>he WHO, through the amendments to the IHR, seeks to impose authoritarian rules on a global scale th</w:t>
      </w:r>
      <w:r w:rsidRPr="00BA013E">
        <w:rPr>
          <w:color w:val="000000"/>
          <w:sz w:val="22"/>
          <w:szCs w:val="22"/>
        </w:rPr>
        <w:t>us</w:t>
      </w:r>
      <w:r w:rsidR="00337878" w:rsidRPr="00BA013E">
        <w:rPr>
          <w:color w:val="000000"/>
          <w:sz w:val="22"/>
          <w:szCs w:val="22"/>
        </w:rPr>
        <w:t xml:space="preserve"> removing the right the people have to self-determination (in contravention of the Charter of the United Nations). The amendments must be rejected. The UK must opt-out.</w:t>
      </w:r>
    </w:p>
    <w:p w14:paraId="3F84A0F8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E2030D2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I ask that you:</w:t>
      </w:r>
    </w:p>
    <w:p w14:paraId="13FDC341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7DC232C" w14:textId="78635789" w:rsidR="009544CA" w:rsidRPr="00BA013E" w:rsidRDefault="009544CA" w:rsidP="00337878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L</w:t>
      </w:r>
      <w:r w:rsidR="00337878" w:rsidRPr="00BA013E">
        <w:rPr>
          <w:color w:val="000000"/>
          <w:sz w:val="22"/>
          <w:szCs w:val="22"/>
        </w:rPr>
        <w:t>obby Rishi Sunak to reject the amendments adopted at the 7</w:t>
      </w:r>
      <w:r w:rsidR="005E6D7F" w:rsidRPr="00BA013E">
        <w:rPr>
          <w:color w:val="000000"/>
          <w:sz w:val="22"/>
          <w:szCs w:val="22"/>
        </w:rPr>
        <w:t>5</w:t>
      </w:r>
      <w:r w:rsidR="00337878" w:rsidRPr="00BA013E">
        <w:rPr>
          <w:color w:val="000000"/>
          <w:sz w:val="22"/>
          <w:szCs w:val="22"/>
        </w:rPr>
        <w:t xml:space="preserve">th WHA in May 2022 by utilising Article 61 of the IHR ahead of the </w:t>
      </w:r>
      <w:r w:rsidR="00BA013E" w:rsidRPr="00BA013E">
        <w:rPr>
          <w:color w:val="000000"/>
          <w:sz w:val="22"/>
          <w:szCs w:val="22"/>
        </w:rPr>
        <w:t>1st of</w:t>
      </w:r>
      <w:r w:rsidR="00337878" w:rsidRPr="00BA013E">
        <w:rPr>
          <w:color w:val="000000"/>
          <w:sz w:val="22"/>
          <w:szCs w:val="22"/>
        </w:rPr>
        <w:t xml:space="preserve"> December deadline; and</w:t>
      </w:r>
    </w:p>
    <w:p w14:paraId="50977082" w14:textId="77777777" w:rsidR="009544CA" w:rsidRPr="00BA013E" w:rsidRDefault="009544CA" w:rsidP="009544CA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8778149" w14:textId="5F2DDA2C" w:rsidR="00337878" w:rsidRPr="00BA013E" w:rsidRDefault="009544CA" w:rsidP="00337878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E</w:t>
      </w:r>
      <w:r w:rsidR="00337878" w:rsidRPr="00BA013E">
        <w:rPr>
          <w:color w:val="000000"/>
          <w:sz w:val="22"/>
          <w:szCs w:val="22"/>
        </w:rPr>
        <w:t>nsure that the Parliamentary debate, demanded by the people, is scheduled as soon as possible</w:t>
      </w:r>
      <w:r w:rsidR="00557214" w:rsidRPr="00BA013E">
        <w:rPr>
          <w:color w:val="000000"/>
          <w:sz w:val="22"/>
          <w:szCs w:val="22"/>
        </w:rPr>
        <w:t>.</w:t>
      </w:r>
      <w:r w:rsidR="00337878" w:rsidRPr="00BA013E">
        <w:rPr>
          <w:color w:val="000000"/>
          <w:sz w:val="22"/>
          <w:szCs w:val="22"/>
        </w:rPr>
        <w:t> </w:t>
      </w:r>
    </w:p>
    <w:p w14:paraId="5BA7B12C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B44D527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When it comes to the IHR, silence is compliance. You must speak up for your constituents.</w:t>
      </w:r>
    </w:p>
    <w:p w14:paraId="2AB20FC9" w14:textId="77777777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C146AF7" w14:textId="77A1366D" w:rsidR="00337878" w:rsidRPr="00BA013E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013E">
        <w:rPr>
          <w:color w:val="000000"/>
          <w:sz w:val="22"/>
          <w:szCs w:val="22"/>
        </w:rPr>
        <w:t>Best regards</w:t>
      </w:r>
      <w:r w:rsidR="00AE6D12" w:rsidRPr="00BA013E">
        <w:rPr>
          <w:color w:val="000000"/>
          <w:sz w:val="22"/>
          <w:szCs w:val="22"/>
        </w:rPr>
        <w:t>,</w:t>
      </w:r>
    </w:p>
    <w:p w14:paraId="089E56C8" w14:textId="77777777" w:rsidR="00AE6D12" w:rsidRPr="00337878" w:rsidRDefault="00AE6D12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6582A26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337878">
        <w:rPr>
          <w:color w:val="000000"/>
          <w:sz w:val="22"/>
          <w:szCs w:val="22"/>
        </w:rPr>
        <w:t>[insert name]</w:t>
      </w:r>
    </w:p>
    <w:p w14:paraId="7F55B1EB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337878">
        <w:rPr>
          <w:color w:val="000000"/>
          <w:sz w:val="22"/>
          <w:szCs w:val="22"/>
        </w:rPr>
        <w:lastRenderedPageBreak/>
        <w:t>[insert address]</w:t>
      </w:r>
    </w:p>
    <w:p w14:paraId="15977477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E5BC8E0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A2F8F1E" w14:textId="56A5461B" w:rsidR="00337878" w:rsidRPr="00AE6D12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E6D12">
        <w:rPr>
          <w:color w:val="000000"/>
          <w:sz w:val="22"/>
          <w:szCs w:val="22"/>
        </w:rPr>
        <w:t>75th WHA amendments to the IHR:</w:t>
      </w:r>
      <w:r w:rsidR="00AE6D12" w:rsidRPr="00AE6D12">
        <w:rPr>
          <w:color w:val="000000"/>
          <w:sz w:val="22"/>
          <w:szCs w:val="22"/>
        </w:rPr>
        <w:t xml:space="preserve"> </w:t>
      </w:r>
      <w:hyperlink r:id="rId7" w:history="1">
        <w:r w:rsidR="00AE6D12" w:rsidRPr="00AE6D12">
          <w:rPr>
            <w:rStyle w:val="Hyperlink"/>
            <w:sz w:val="22"/>
            <w:szCs w:val="22"/>
            <w:u w:val="none"/>
          </w:rPr>
          <w:t>https://apps.who.int/gb/ebwha/pdf_files/WHA75/A75_R12-en.pdf</w:t>
        </w:r>
      </w:hyperlink>
    </w:p>
    <w:p w14:paraId="0FE0A9CD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3F31E8C" w14:textId="6F86B840" w:rsidR="00337878" w:rsidRPr="001F4D61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F4D61">
        <w:rPr>
          <w:color w:val="000000"/>
          <w:sz w:val="22"/>
          <w:szCs w:val="22"/>
        </w:rPr>
        <w:t xml:space="preserve">Article by article compilation of </w:t>
      </w:r>
      <w:proofErr w:type="gramStart"/>
      <w:r w:rsidRPr="001F4D61">
        <w:rPr>
          <w:color w:val="000000"/>
          <w:sz w:val="22"/>
          <w:szCs w:val="22"/>
        </w:rPr>
        <w:t>propose</w:t>
      </w:r>
      <w:proofErr w:type="gramEnd"/>
      <w:r w:rsidRPr="001F4D61">
        <w:rPr>
          <w:color w:val="000000"/>
          <w:sz w:val="22"/>
          <w:szCs w:val="22"/>
        </w:rPr>
        <w:t xml:space="preserve"> amendments to the IHR</w:t>
      </w:r>
      <w:r w:rsidR="001F4D61" w:rsidRPr="001F4D61">
        <w:rPr>
          <w:color w:val="000000"/>
          <w:sz w:val="22"/>
          <w:szCs w:val="22"/>
        </w:rPr>
        <w:t xml:space="preserve">: </w:t>
      </w:r>
      <w:hyperlink r:id="rId8" w:history="1">
        <w:r w:rsidR="001F4D61" w:rsidRPr="001F4D61">
          <w:rPr>
            <w:rStyle w:val="Hyperlink"/>
            <w:sz w:val="22"/>
            <w:szCs w:val="22"/>
            <w:u w:val="none"/>
          </w:rPr>
          <w:t>https://apps.who.int/gb/wgihr/pdf_files/wgihr1/WGIHR_Compilation-en.pdf</w:t>
        </w:r>
      </w:hyperlink>
    </w:p>
    <w:p w14:paraId="00E7CDA9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7C975FB" w14:textId="167DBEC2" w:rsidR="00337878" w:rsidRPr="001F4D61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F4D61">
        <w:rPr>
          <w:color w:val="000000"/>
          <w:sz w:val="22"/>
          <w:szCs w:val="22"/>
        </w:rPr>
        <w:t>Summary of some of the most concerning proposed amendments to the IHR</w:t>
      </w:r>
      <w:r w:rsidR="001F4D61">
        <w:rPr>
          <w:color w:val="000000"/>
          <w:sz w:val="22"/>
          <w:szCs w:val="22"/>
        </w:rPr>
        <w:t>:</w:t>
      </w:r>
    </w:p>
    <w:p w14:paraId="6C8407DC" w14:textId="6D8910C7" w:rsidR="00337878" w:rsidRPr="001F4D61" w:rsidRDefault="00000000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9" w:history="1">
        <w:r w:rsidR="001F4D61" w:rsidRPr="001F4D61">
          <w:rPr>
            <w:rStyle w:val="Hyperlink"/>
            <w:sz w:val="22"/>
            <w:szCs w:val="22"/>
            <w:u w:val="none"/>
          </w:rPr>
          <w:t>https://www.ukcitizen.org/wp-content/uploads/2023/08/Analysis-of-the-Amendments-to-the-international-health-regulations-FINAL-v2.pdf</w:t>
        </w:r>
      </w:hyperlink>
    </w:p>
    <w:p w14:paraId="202E6468" w14:textId="77777777" w:rsidR="00337878" w:rsidRPr="00337878" w:rsidRDefault="00337878" w:rsidP="0033787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EA5C631" w14:textId="73502C0B" w:rsidR="008F46E1" w:rsidRDefault="00337878" w:rsidP="00FA27AF">
      <w:pPr>
        <w:pStyle w:val="NormalWeb"/>
        <w:spacing w:before="0" w:beforeAutospacing="0" w:after="0" w:afterAutospacing="0"/>
        <w:rPr>
          <w:rStyle w:val="Hyperlink"/>
          <w:sz w:val="22"/>
          <w:szCs w:val="22"/>
          <w:u w:val="none"/>
        </w:rPr>
      </w:pPr>
      <w:r w:rsidRPr="001F4D61">
        <w:rPr>
          <w:color w:val="000000"/>
          <w:sz w:val="22"/>
          <w:szCs w:val="22"/>
        </w:rPr>
        <w:t xml:space="preserve">Previous </w:t>
      </w:r>
      <w:r w:rsidR="00414B59">
        <w:rPr>
          <w:color w:val="000000"/>
          <w:sz w:val="22"/>
          <w:szCs w:val="22"/>
        </w:rPr>
        <w:t xml:space="preserve">letter </w:t>
      </w:r>
      <w:r w:rsidRPr="001F4D61">
        <w:rPr>
          <w:color w:val="000000"/>
          <w:sz w:val="22"/>
          <w:szCs w:val="22"/>
        </w:rPr>
        <w:t>regarding a breach of international law by the WGIHR:</w:t>
      </w:r>
      <w:r w:rsidR="00FA27AF">
        <w:rPr>
          <w:color w:val="000000"/>
          <w:sz w:val="22"/>
          <w:szCs w:val="22"/>
        </w:rPr>
        <w:t xml:space="preserve"> </w:t>
      </w:r>
      <w:hyperlink r:id="rId10" w:history="1">
        <w:r w:rsidR="00FA27AF" w:rsidRPr="005E6D7F">
          <w:rPr>
            <w:rStyle w:val="Hyperlink"/>
            <w:sz w:val="22"/>
            <w:szCs w:val="22"/>
            <w:u w:val="none"/>
          </w:rPr>
          <w:t>https://www.ukcitizen.org/breach-of-</w:t>
        </w:r>
        <w:r w:rsidR="00FA27AF" w:rsidRPr="005E6D7F">
          <w:rPr>
            <w:rStyle w:val="Hyperlink"/>
            <w:sz w:val="22"/>
            <w:szCs w:val="22"/>
            <w:u w:val="none"/>
          </w:rPr>
          <w:t>i</w:t>
        </w:r>
        <w:r w:rsidR="00FA27AF" w:rsidRPr="005E6D7F">
          <w:rPr>
            <w:rStyle w:val="Hyperlink"/>
            <w:sz w:val="22"/>
            <w:szCs w:val="22"/>
            <w:u w:val="none"/>
          </w:rPr>
          <w:t>nternational-law-by-the-world-health-organization/</w:t>
        </w:r>
      </w:hyperlink>
    </w:p>
    <w:p w14:paraId="4C4D6B81" w14:textId="77777777" w:rsidR="00427BE3" w:rsidRDefault="00427BE3" w:rsidP="00FA27A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6D66EE5" w14:textId="77777777" w:rsidR="00557214" w:rsidRPr="00FA27AF" w:rsidRDefault="00557214" w:rsidP="00FA27A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557214" w:rsidRPr="00FA27AF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FEF7" w14:textId="77777777" w:rsidR="007A6B80" w:rsidRDefault="007A6B80" w:rsidP="00FF5D2D">
      <w:pPr>
        <w:spacing w:after="0" w:line="240" w:lineRule="auto"/>
      </w:pPr>
      <w:r>
        <w:separator/>
      </w:r>
    </w:p>
  </w:endnote>
  <w:endnote w:type="continuationSeparator" w:id="0">
    <w:p w14:paraId="5C0133FC" w14:textId="77777777" w:rsidR="007A6B80" w:rsidRDefault="007A6B80" w:rsidP="00FF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6546595"/>
      <w:docPartObj>
        <w:docPartGallery w:val="Page Numbers (Bottom of Page)"/>
        <w:docPartUnique/>
      </w:docPartObj>
    </w:sdtPr>
    <w:sdtContent>
      <w:p w14:paraId="4BD9A297" w14:textId="5261F0B1" w:rsidR="00FF5D2D" w:rsidRDefault="00FF5D2D" w:rsidP="004875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B5FDE2" w14:textId="77777777" w:rsidR="00FF5D2D" w:rsidRDefault="00FF5D2D" w:rsidP="00FF5D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0956744"/>
      <w:docPartObj>
        <w:docPartGallery w:val="Page Numbers (Bottom of Page)"/>
        <w:docPartUnique/>
      </w:docPartObj>
    </w:sdtPr>
    <w:sdtContent>
      <w:p w14:paraId="5C9FCBF5" w14:textId="05FEF543" w:rsidR="00FF5D2D" w:rsidRDefault="00FF5D2D" w:rsidP="004875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F1C859" w14:textId="77777777" w:rsidR="00FF5D2D" w:rsidRDefault="00FF5D2D" w:rsidP="00FF5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A5D1" w14:textId="77777777" w:rsidR="007A6B80" w:rsidRDefault="007A6B80" w:rsidP="00FF5D2D">
      <w:pPr>
        <w:spacing w:after="0" w:line="240" w:lineRule="auto"/>
      </w:pPr>
      <w:r>
        <w:separator/>
      </w:r>
    </w:p>
  </w:footnote>
  <w:footnote w:type="continuationSeparator" w:id="0">
    <w:p w14:paraId="346BA798" w14:textId="77777777" w:rsidR="007A6B80" w:rsidRDefault="007A6B80" w:rsidP="00FF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4A3D"/>
    <w:multiLevelType w:val="hybridMultilevel"/>
    <w:tmpl w:val="94EE0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1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78"/>
    <w:rsid w:val="001F4D61"/>
    <w:rsid w:val="00217AC7"/>
    <w:rsid w:val="00261697"/>
    <w:rsid w:val="002F630E"/>
    <w:rsid w:val="00334372"/>
    <w:rsid w:val="00337878"/>
    <w:rsid w:val="00414B59"/>
    <w:rsid w:val="00427BE3"/>
    <w:rsid w:val="00557214"/>
    <w:rsid w:val="005E6D7F"/>
    <w:rsid w:val="00643715"/>
    <w:rsid w:val="007967F9"/>
    <w:rsid w:val="007A6B80"/>
    <w:rsid w:val="008F46E1"/>
    <w:rsid w:val="009544CA"/>
    <w:rsid w:val="00AE6D12"/>
    <w:rsid w:val="00B01E32"/>
    <w:rsid w:val="00BA013E"/>
    <w:rsid w:val="00BF176C"/>
    <w:rsid w:val="00C61388"/>
    <w:rsid w:val="00EA347B"/>
    <w:rsid w:val="00F74C9D"/>
    <w:rsid w:val="00FA27AF"/>
    <w:rsid w:val="00FF4A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B3D1"/>
  <w15:docId w15:val="{97547BD0-4D79-4235-9A08-B8C6B1E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37878"/>
  </w:style>
  <w:style w:type="character" w:styleId="Hyperlink">
    <w:name w:val="Hyperlink"/>
    <w:basedOn w:val="DefaultParagraphFont"/>
    <w:uiPriority w:val="99"/>
    <w:unhideWhenUsed/>
    <w:rsid w:val="00337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D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7A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2D"/>
  </w:style>
  <w:style w:type="character" w:styleId="PageNumber">
    <w:name w:val="page number"/>
    <w:basedOn w:val="DefaultParagraphFont"/>
    <w:uiPriority w:val="99"/>
    <w:semiHidden/>
    <w:unhideWhenUsed/>
    <w:rsid w:val="00FF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gb/wgihr/pdf_files/wgihr1/WGIHR_Compilation-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who.int/gb/ebwha/pdf_files/WHA75/A75_R12-e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kcitizen.org/breach-of-international-law-by-the-world-health-organiz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citizen.org/wp-content/uploads/2023/08/Analysis-of-the-Amendments-to-the-international-health-regulations-FINAL-v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Harbourne</dc:creator>
  <cp:keywords/>
  <dc:description/>
  <cp:lastModifiedBy>Paola Amaldi</cp:lastModifiedBy>
  <cp:revision>2</cp:revision>
  <dcterms:created xsi:type="dcterms:W3CDTF">2023-10-26T00:18:00Z</dcterms:created>
  <dcterms:modified xsi:type="dcterms:W3CDTF">2023-10-26T00:18:00Z</dcterms:modified>
</cp:coreProperties>
</file>